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ПОСТАНОВЛЕНИЕ</w:t>
      </w:r>
    </w:p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20 марта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eastAsia="Times New Roman" w:hAnsi="Times New Roman" w:cs="Times New Roman"/>
          <w:sz w:val="25"/>
          <w:szCs w:val="25"/>
        </w:rPr>
        <w:t>п.г.т</w:t>
      </w:r>
      <w:r>
        <w:rPr>
          <w:rFonts w:ascii="Times New Roman" w:eastAsia="Times New Roman" w:hAnsi="Times New Roman" w:cs="Times New Roman"/>
          <w:sz w:val="25"/>
          <w:szCs w:val="25"/>
        </w:rPr>
        <w:t>. Излучинск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Нижневартовского судебного района </w:t>
      </w:r>
      <w:r>
        <w:rPr>
          <w:rStyle w:val="cat-Addressgrp-0rplc-1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Пегушина О.В.,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 материалы дела об административном правонарушении, предусмотренном ч. 4 ст. 12.15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Ивановой Ирины Александровны</w:t>
      </w:r>
      <w:r>
        <w:rPr>
          <w:rFonts w:ascii="Times New Roman" w:eastAsia="Times New Roman" w:hAnsi="Times New Roman" w:cs="Times New Roman"/>
          <w:sz w:val="25"/>
          <w:szCs w:val="25"/>
        </w:rPr>
        <w:t>, родивш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йся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Dategrp-12rplc-4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Style w:val="cat-Addressgrp-1rplc-5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гражданки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>зарегистрированной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месту жительства </w:t>
      </w:r>
      <w:r>
        <w:rPr>
          <w:rFonts w:ascii="Times New Roman" w:eastAsia="Times New Roman" w:hAnsi="Times New Roman" w:cs="Times New Roman"/>
          <w:sz w:val="25"/>
          <w:szCs w:val="25"/>
        </w:rPr>
        <w:t>и проживающей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eastAsia="Times New Roman" w:hAnsi="Times New Roman" w:cs="Times New Roman"/>
          <w:sz w:val="25"/>
          <w:szCs w:val="25"/>
        </w:rPr>
        <w:t>п.г.т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Излучинске </w:t>
      </w:r>
      <w:r>
        <w:rPr>
          <w:rStyle w:val="cat-Addressgrp-2rplc-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Ханты-Мансийского автономного округа-Югры, </w:t>
      </w:r>
      <w:r>
        <w:rPr>
          <w:rStyle w:val="cat-Addressgrp-3rplc-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водительское удос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товерение </w:t>
      </w:r>
      <w:r>
        <w:rPr>
          <w:rFonts w:ascii="Times New Roman" w:eastAsia="Times New Roman" w:hAnsi="Times New Roman" w:cs="Times New Roman"/>
          <w:sz w:val="25"/>
          <w:szCs w:val="25"/>
        </w:rPr>
        <w:t>9921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538167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выдано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Dategrp-13rplc-9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right="21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21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Иванова И.А.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управляя транспортным средством – автомобилем </w:t>
      </w:r>
      <w:r>
        <w:rPr>
          <w:rStyle w:val="cat-CarMakeModelgrp-26rplc-13"/>
          <w:rFonts w:ascii="Times New Roman" w:eastAsia="Times New Roman" w:hAnsi="Times New Roman" w:cs="Times New Roman"/>
          <w:sz w:val="25"/>
          <w:szCs w:val="25"/>
        </w:rPr>
        <w:t>марка автомобиля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7rplc-14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Fonts w:ascii="Times New Roman" w:eastAsia="Times New Roman" w:hAnsi="Times New Roman" w:cs="Times New Roman"/>
          <w:sz w:val="25"/>
          <w:szCs w:val="25"/>
        </w:rPr>
        <w:t>10 км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4rplc-15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Style w:val="cat-Addressgrp-5rplc-1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двигаясь по направлению со стороны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п.г.т</w:t>
      </w:r>
      <w:r>
        <w:rPr>
          <w:rFonts w:ascii="Times New Roman" w:eastAsia="Times New Roman" w:hAnsi="Times New Roman" w:cs="Times New Roman"/>
          <w:sz w:val="25"/>
          <w:szCs w:val="25"/>
        </w:rPr>
        <w:t>. Излучинска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сторону </w:t>
      </w:r>
      <w:r>
        <w:rPr>
          <w:rStyle w:val="cat-Addressgrp-6rplc-1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выехал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полосу дороги, предназначенную для встречного движения, в нарушение требований п. 1.3 Правил дорожного движения Российской Федерации, совершив обгон двигавшегося в попутном направлении транспортного средства в зоне действия дорожного знака 3.20 «Обгон запрещен» с табличкой 8.5.4 «Время действия» с 07 часов 00 минут до 10 часов 00 минут, с 17 часов 00 минут до 20 часов 00 минут. 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Иванова И.А.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времени и месте рассмотрения дела извещен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надлежащим образом, ходатайство об отложении судебного заседания не заявил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, сведений о причинах неявки мировому судье не представил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. В соответствии с ч. 2 ст. 25.1 Кодекса Российской Федерации об административных правонарушениях, дело рассмотрено в отсутствие лица, в отношении которого ведется производство по делу об административном правонарушении.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 об административном правонарушении 86 ХМ </w:t>
      </w:r>
      <w:r>
        <w:rPr>
          <w:rFonts w:ascii="Times New Roman" w:eastAsia="Times New Roman" w:hAnsi="Times New Roman" w:cs="Times New Roman"/>
          <w:sz w:val="25"/>
          <w:szCs w:val="25"/>
        </w:rPr>
        <w:t>557769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3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3 февраля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Fonts w:ascii="Times New Roman" w:eastAsia="Times New Roman" w:hAnsi="Times New Roman" w:cs="Times New Roman"/>
          <w:sz w:val="25"/>
          <w:szCs w:val="25"/>
        </w:rPr>
        <w:t>08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21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Fonts w:ascii="Times New Roman" w:eastAsia="Times New Roman" w:hAnsi="Times New Roman" w:cs="Times New Roman"/>
          <w:sz w:val="25"/>
          <w:szCs w:val="25"/>
        </w:rPr>
        <w:t>10 км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4rplc-2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>Иванова И.А.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нарушение, предусмотренное п. 1.3 ПДД РФ, а именно совершил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обгон в зоне действия дорожного знака 3.20 «Обгон запрещен» с информационной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схема совершения административного правонарушения, согласно которой на </w:t>
      </w:r>
      <w:r>
        <w:rPr>
          <w:rFonts w:ascii="Times New Roman" w:eastAsia="Times New Roman" w:hAnsi="Times New Roman" w:cs="Times New Roman"/>
          <w:sz w:val="25"/>
          <w:szCs w:val="25"/>
        </w:rPr>
        <w:t>10 км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4rplc-33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автомобиль </w:t>
      </w:r>
      <w:r>
        <w:rPr>
          <w:rStyle w:val="cat-CarMakeModelgrp-26rplc-34"/>
          <w:rFonts w:ascii="Times New Roman" w:eastAsia="Times New Roman" w:hAnsi="Times New Roman" w:cs="Times New Roman"/>
          <w:sz w:val="25"/>
          <w:szCs w:val="25"/>
        </w:rPr>
        <w:t>марка автомобиля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7rplc-35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двигаясь со стороны </w:t>
      </w:r>
      <w:r>
        <w:rPr>
          <w:rFonts w:ascii="Times New Roman" w:eastAsia="Times New Roman" w:hAnsi="Times New Roman" w:cs="Times New Roman"/>
          <w:sz w:val="25"/>
          <w:szCs w:val="25"/>
        </w:rPr>
        <w:t>п.г.т</w:t>
      </w:r>
      <w:r>
        <w:rPr>
          <w:rFonts w:ascii="Times New Roman" w:eastAsia="Times New Roman" w:hAnsi="Times New Roman" w:cs="Times New Roman"/>
          <w:sz w:val="25"/>
          <w:szCs w:val="25"/>
        </w:rPr>
        <w:t>. Излучинска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сторону </w:t>
      </w:r>
      <w:r>
        <w:rPr>
          <w:rStyle w:val="cat-Addressgrp-6rplc-36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обогнал, выехав на полосу встречного движения, транспортное средство в зоне действия дорожного знака 3.20 «Обгон запрещен» с табличкой 8.5.4 «Время действия» с 07 часов 00 минут до 10 часов 00 минут. На схеме указаны место расположения дорожного знака 3.20 «Обгон запрещен» с табличкой 8.5.4 «Время действия» с 07 часов 00 минут до 10 часов 00 минут, с 17 часов 00 минут до 20 часов 00 минут, ширина полосы – 3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м., ширина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автомобиля </w:t>
      </w:r>
      <w:r>
        <w:rPr>
          <w:rStyle w:val="cat-CarMakeModelgrp-26rplc-43"/>
          <w:rFonts w:ascii="Times New Roman" w:eastAsia="Times New Roman" w:hAnsi="Times New Roman" w:cs="Times New Roman"/>
          <w:sz w:val="25"/>
          <w:szCs w:val="25"/>
        </w:rPr>
        <w:t>марка автомобиля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7rplc-44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- </w:t>
      </w:r>
      <w:r>
        <w:rPr>
          <w:rFonts w:ascii="Times New Roman" w:eastAsia="Times New Roman" w:hAnsi="Times New Roman" w:cs="Times New Roman"/>
          <w:sz w:val="25"/>
          <w:szCs w:val="25"/>
        </w:rPr>
        <w:t>1,7 м., ширина обгоняемого транспортного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средств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– </w:t>
      </w:r>
      <w:r>
        <w:rPr>
          <w:rFonts w:ascii="Times New Roman" w:eastAsia="Times New Roman" w:hAnsi="Times New Roman" w:cs="Times New Roman"/>
          <w:sz w:val="25"/>
          <w:szCs w:val="25"/>
        </w:rPr>
        <w:t>1,8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7rplc-45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Иванова И.А.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 схемой ознакомлена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проект организации дорожного движения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</w:t>
      </w:r>
      <w:r>
        <w:rPr>
          <w:rFonts w:ascii="Times New Roman" w:eastAsia="Times New Roman" w:hAnsi="Times New Roman" w:cs="Times New Roman"/>
          <w:sz w:val="25"/>
          <w:szCs w:val="25"/>
        </w:rPr>
        <w:t>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>
        <w:rPr>
          <w:rStyle w:val="cat-Addressgrp-8rplc-4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Style w:val="cat-Addressgrp-4rplc-4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указанном участке двусторонняя, имеет две полосы, по одной для движения в каждом направлении, ширина одной полосы проезжей части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3 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75 см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Fonts w:ascii="Times New Roman" w:eastAsia="Times New Roman" w:hAnsi="Times New Roman" w:cs="Times New Roman"/>
          <w:sz w:val="25"/>
          <w:szCs w:val="25"/>
        </w:rPr>
        <w:t>10 км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автодороги в направлении движения из Излучинска в Нижневартовск </w:t>
      </w:r>
      <w:r>
        <w:rPr>
          <w:rFonts w:ascii="Times New Roman" w:eastAsia="Times New Roman" w:hAnsi="Times New Roman" w:cs="Times New Roman"/>
          <w:sz w:val="25"/>
          <w:szCs w:val="25"/>
        </w:rPr>
        <w:t>и из Нижневартовска в Излучинск распространяет свое действие дорожный знак 3.20 «Обгон запрещен» с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диск с видеозаписью, на которой зафиксирован маневр обгона автомобилем </w:t>
      </w:r>
      <w:r>
        <w:rPr>
          <w:rStyle w:val="cat-CarMakeModelgrp-26rplc-53"/>
          <w:rFonts w:ascii="Times New Roman" w:eastAsia="Times New Roman" w:hAnsi="Times New Roman" w:cs="Times New Roman"/>
          <w:sz w:val="25"/>
          <w:szCs w:val="25"/>
        </w:rPr>
        <w:t>марка автомобиля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7rplc-54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>, двигающегося в попутном направлении транспортного средства – опережение с выездом на полосу встречного движения с последующим возвращением на ранее занимаемую полосу, в зоне действия дорожно</w:t>
      </w:r>
      <w:r>
        <w:rPr>
          <w:rFonts w:ascii="Times New Roman" w:eastAsia="Times New Roman" w:hAnsi="Times New Roman" w:cs="Times New Roman"/>
          <w:sz w:val="25"/>
          <w:szCs w:val="25"/>
        </w:rPr>
        <w:t>го знака 3.20 с табличкой 8.5.4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сп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равка административной практики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Ивановой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И.А.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карточка операции с водительским удостоверением </w:t>
      </w:r>
      <w:r>
        <w:rPr>
          <w:rFonts w:ascii="Times New Roman" w:eastAsia="Times New Roman" w:hAnsi="Times New Roman" w:cs="Times New Roman"/>
          <w:sz w:val="25"/>
          <w:szCs w:val="25"/>
        </w:rPr>
        <w:t>Ивановой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И.А.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материалы дела об административном правонарушении, мировой судья приходит к следующему.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бгоном в соответствии с Правилами дорожного движения Российской Федерации признается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п. 1.3 Правил дорожного движения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>участники дорожного движения обязаны знать и соблюдать относящиеся к ним требования Правил, знаков и разметки.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приложения 1 «Дорожные знаки» к Правилам дорожного движения Российской Федерации, знак 3.20 «Обгон запрещен»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 Согласно п. 8 указанного приложения, знаки дополнительной информации (таблички) уточняют или ограничивают действие знаков, с которыми они применены. Табличка 8.5.4 «Время действия» указывает время суток, в течение которого действует знак.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Факт выезда автомобиля под управлением </w:t>
      </w:r>
      <w:r>
        <w:rPr>
          <w:rFonts w:ascii="Times New Roman" w:eastAsia="Times New Roman" w:hAnsi="Times New Roman" w:cs="Times New Roman"/>
          <w:sz w:val="25"/>
          <w:szCs w:val="25"/>
        </w:rPr>
        <w:t>Ивановой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полосу дороги, предназначенную для встречного движения, в случаях, запрещенных Правилами, подтверждается протоколом об административном правонарушении, схемой совершения административного правонарушения,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проектом организации дорожного движения на </w:t>
      </w:r>
      <w:r>
        <w:rPr>
          <w:rStyle w:val="cat-Addressgrp-4rplc-5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видеозаписью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Перечисленные доказательства получены в соответствии с законом, согласуются друг с другом и в своей совокупности подтверждают обстоятельства совершения административного правонарушения, установленные мировым судьей. В судебном заседании установлено, что объезд препятствия </w:t>
      </w:r>
      <w:r>
        <w:rPr>
          <w:rFonts w:ascii="Times New Roman" w:eastAsia="Times New Roman" w:hAnsi="Times New Roman" w:cs="Times New Roman"/>
          <w:sz w:val="25"/>
          <w:szCs w:val="25"/>
        </w:rPr>
        <w:t>Иванова И.А.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совершал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вановой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ч. 4 ст. 12.15 Кодекса Российской Федерации об административных правонарушениях как выезд в нарушение Правил дорожного движения на полосу, предназначенную для встречного движения, за исключением случаев выезда на полосу, предназначенную для встречного движения, при объезде препятствия.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административного наказания мировой судья учитывает характер совершенного административного правонаруше</w:t>
      </w:r>
      <w:r>
        <w:rPr>
          <w:rFonts w:ascii="Times New Roman" w:eastAsia="Times New Roman" w:hAnsi="Times New Roman" w:cs="Times New Roman"/>
          <w:sz w:val="25"/>
          <w:szCs w:val="25"/>
        </w:rPr>
        <w:t>ния, данные о личности виновно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>, е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смягчающих и отягчающих административную ответственность, предусмотренных ст. ст. 4.2, 4.3 Кодекса Российской Федерации об административных правонарушениях, в судебном заседании не установлено.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Принимая во внимание перечисленные обстоятельства, мировой судья приходит к выводу о назначении </w:t>
      </w:r>
      <w:r>
        <w:rPr>
          <w:rFonts w:ascii="Times New Roman" w:eastAsia="Times New Roman" w:hAnsi="Times New Roman" w:cs="Times New Roman"/>
          <w:sz w:val="25"/>
          <w:szCs w:val="25"/>
        </w:rPr>
        <w:t>Ивановой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И.А.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наказания в виде административного штрафа.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Руководствуясь ст.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Иванову Ирину Александровну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</w:t>
      </w:r>
      <w:r>
        <w:rPr>
          <w:rFonts w:ascii="Times New Roman" w:eastAsia="Times New Roman" w:hAnsi="Times New Roman" w:cs="Times New Roman"/>
          <w:sz w:val="25"/>
          <w:szCs w:val="25"/>
        </w:rPr>
        <w:t>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 </w:t>
      </w:r>
      <w:r>
        <w:rPr>
          <w:rFonts w:ascii="Times New Roman" w:eastAsia="Times New Roman" w:hAnsi="Times New Roman" w:cs="Times New Roman"/>
          <w:sz w:val="25"/>
          <w:szCs w:val="25"/>
        </w:rPr>
        <w:t>правонарушениях, и назначить е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административное наказание в виде административного штрафа в размере 5000 (пять тысяч) рублей.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Реквизиты для 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платы административного штрафа: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УФК по </w:t>
      </w:r>
      <w:r>
        <w:rPr>
          <w:rStyle w:val="cat-Addressgrp-9rplc-64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Style w:val="cat-ExternalSystemDefinedgrp-34rplc-6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), ИНН 8601010390, КПП 860101001, ОКТМО 71819000, р/с 03100643000000018700, банк получателя: РКЦ Ханты-Мансийск//УФК по </w:t>
      </w:r>
      <w:r>
        <w:rPr>
          <w:rStyle w:val="cat-Addressgrp-10rplc-6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БИК 007162163, КБК 18811601123010001140, УИН </w:t>
      </w:r>
      <w:r>
        <w:rPr>
          <w:rFonts w:ascii="Times New Roman" w:eastAsia="Times New Roman" w:hAnsi="Times New Roman" w:cs="Times New Roman"/>
          <w:sz w:val="25"/>
          <w:szCs w:val="25"/>
        </w:rPr>
        <w:t>1881048624</w:t>
      </w:r>
      <w:r>
        <w:rPr>
          <w:rFonts w:ascii="Times New Roman" w:eastAsia="Times New Roman" w:hAnsi="Times New Roman" w:cs="Times New Roman"/>
          <w:sz w:val="25"/>
          <w:szCs w:val="25"/>
        </w:rPr>
        <w:t>02800</w:t>
      </w:r>
      <w:r>
        <w:rPr>
          <w:rFonts w:ascii="Times New Roman" w:eastAsia="Times New Roman" w:hAnsi="Times New Roman" w:cs="Times New Roman"/>
          <w:sz w:val="25"/>
          <w:szCs w:val="25"/>
        </w:rPr>
        <w:t>01657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ч. 1.3 ст. 32.2 Кодекса Российской Федерации об административных правонарушениях 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вынесшими такое постановление, по ходатайству лица, привлеченного к административной ответственности.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ч. 1 ст.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Нижневартовский районный суд </w:t>
      </w:r>
      <w:r>
        <w:rPr>
          <w:rStyle w:val="cat-Addressgrp-0rplc-71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течение десяти суток со дня вручения или получения копии постановления, через мирового судью судебного участка № 3 Нижневартовского судебного района </w:t>
      </w:r>
      <w:r>
        <w:rPr>
          <w:rStyle w:val="cat-Addressgrp-0rplc-72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/>
        <w:rPr>
          <w:sz w:val="25"/>
          <w:szCs w:val="25"/>
        </w:rPr>
      </w:pPr>
    </w:p>
    <w:p>
      <w:pPr>
        <w:spacing w:before="0" w:after="0"/>
        <w:ind w:right="21"/>
        <w:rPr>
          <w:sz w:val="25"/>
          <w:szCs w:val="25"/>
        </w:rPr>
      </w:pPr>
    </w:p>
    <w:p>
      <w:pPr>
        <w:tabs>
          <w:tab w:val="left" w:pos="6245"/>
        </w:tabs>
        <w:spacing w:before="0" w:after="0"/>
        <w:ind w:right="21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судья: подпись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О.В. Пегушина</w:t>
      </w:r>
    </w:p>
    <w:p>
      <w:pPr>
        <w:spacing w:before="0" w:after="0"/>
        <w:ind w:right="21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верна.</w:t>
      </w:r>
    </w:p>
    <w:p>
      <w:pPr>
        <w:spacing w:before="0" w:after="0"/>
        <w:ind w:right="21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О.В. Пегушина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1">
    <w:name w:val="cat-Address grp-0 rplc-1"/>
    <w:basedOn w:val="DefaultParagraphFont"/>
  </w:style>
  <w:style w:type="character" w:customStyle="1" w:styleId="cat-Dategrp-12rplc-4">
    <w:name w:val="cat-Date grp-12 rplc-4"/>
    <w:basedOn w:val="DefaultParagraphFont"/>
  </w:style>
  <w:style w:type="character" w:customStyle="1" w:styleId="cat-Addressgrp-1rplc-5">
    <w:name w:val="cat-Address grp-1 rplc-5"/>
    <w:basedOn w:val="DefaultParagraphFont"/>
  </w:style>
  <w:style w:type="character" w:customStyle="1" w:styleId="cat-Addressgrp-2rplc-6">
    <w:name w:val="cat-Address grp-2 rplc-6"/>
    <w:basedOn w:val="DefaultParagraphFont"/>
  </w:style>
  <w:style w:type="character" w:customStyle="1" w:styleId="cat-Addressgrp-3rplc-7">
    <w:name w:val="cat-Address grp-3 rplc-7"/>
    <w:basedOn w:val="DefaultParagraphFont"/>
  </w:style>
  <w:style w:type="character" w:customStyle="1" w:styleId="cat-Dategrp-13rplc-9">
    <w:name w:val="cat-Date grp-13 rplc-9"/>
    <w:basedOn w:val="DefaultParagraphFont"/>
  </w:style>
  <w:style w:type="character" w:customStyle="1" w:styleId="cat-CarMakeModelgrp-26rplc-13">
    <w:name w:val="cat-CarMakeModel grp-26 rplc-13"/>
    <w:basedOn w:val="DefaultParagraphFont"/>
  </w:style>
  <w:style w:type="character" w:customStyle="1" w:styleId="cat-CarNumbergrp-27rplc-14">
    <w:name w:val="cat-CarNumber grp-27 rplc-14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Addressgrp-6rplc-17">
    <w:name w:val="cat-Address grp-6 rplc-17"/>
    <w:basedOn w:val="DefaultParagraphFont"/>
  </w:style>
  <w:style w:type="character" w:customStyle="1" w:styleId="cat-Addressgrp-4rplc-27">
    <w:name w:val="cat-Address grp-4 rplc-27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CarMakeModelgrp-26rplc-34">
    <w:name w:val="cat-CarMakeModel grp-26 rplc-34"/>
    <w:basedOn w:val="DefaultParagraphFont"/>
  </w:style>
  <w:style w:type="character" w:customStyle="1" w:styleId="cat-CarNumbergrp-27rplc-35">
    <w:name w:val="cat-CarNumber grp-27 rplc-35"/>
    <w:basedOn w:val="DefaultParagraphFont"/>
  </w:style>
  <w:style w:type="character" w:customStyle="1" w:styleId="cat-Addressgrp-6rplc-36">
    <w:name w:val="cat-Address grp-6 rplc-36"/>
    <w:basedOn w:val="DefaultParagraphFont"/>
  </w:style>
  <w:style w:type="character" w:customStyle="1" w:styleId="cat-CarMakeModelgrp-26rplc-43">
    <w:name w:val="cat-CarMakeModel grp-26 rplc-43"/>
    <w:basedOn w:val="DefaultParagraphFont"/>
  </w:style>
  <w:style w:type="character" w:customStyle="1" w:styleId="cat-CarNumbergrp-27rplc-44">
    <w:name w:val="cat-CarNumber grp-27 rplc-44"/>
    <w:basedOn w:val="DefaultParagraphFont"/>
  </w:style>
  <w:style w:type="character" w:customStyle="1" w:styleId="cat-Addressgrp-7rplc-45">
    <w:name w:val="cat-Address grp-7 rplc-45"/>
    <w:basedOn w:val="DefaultParagraphFont"/>
  </w:style>
  <w:style w:type="character" w:customStyle="1" w:styleId="cat-Addressgrp-8rplc-47">
    <w:name w:val="cat-Address grp-8 rplc-47"/>
    <w:basedOn w:val="DefaultParagraphFont"/>
  </w:style>
  <w:style w:type="character" w:customStyle="1" w:styleId="cat-Addressgrp-4rplc-48">
    <w:name w:val="cat-Address grp-4 rplc-48"/>
    <w:basedOn w:val="DefaultParagraphFont"/>
  </w:style>
  <w:style w:type="character" w:customStyle="1" w:styleId="cat-CarMakeModelgrp-26rplc-53">
    <w:name w:val="cat-CarMakeModel grp-26 rplc-53"/>
    <w:basedOn w:val="DefaultParagraphFont"/>
  </w:style>
  <w:style w:type="character" w:customStyle="1" w:styleId="cat-CarNumbergrp-27rplc-54">
    <w:name w:val="cat-CarNumber grp-27 rplc-54"/>
    <w:basedOn w:val="DefaultParagraphFont"/>
  </w:style>
  <w:style w:type="character" w:customStyle="1" w:styleId="cat-Addressgrp-4rplc-58">
    <w:name w:val="cat-Address grp-4 rplc-58"/>
    <w:basedOn w:val="DefaultParagraphFont"/>
  </w:style>
  <w:style w:type="character" w:customStyle="1" w:styleId="cat-Addressgrp-9rplc-64">
    <w:name w:val="cat-Address grp-9 rplc-64"/>
    <w:basedOn w:val="DefaultParagraphFont"/>
  </w:style>
  <w:style w:type="character" w:customStyle="1" w:styleId="cat-ExternalSystemDefinedgrp-34rplc-65">
    <w:name w:val="cat-ExternalSystemDefined grp-34 rplc-65"/>
    <w:basedOn w:val="DefaultParagraphFont"/>
  </w:style>
  <w:style w:type="character" w:customStyle="1" w:styleId="cat-Addressgrp-10rplc-69">
    <w:name w:val="cat-Address grp-10 rplc-69"/>
    <w:basedOn w:val="DefaultParagraphFont"/>
  </w:style>
  <w:style w:type="character" w:customStyle="1" w:styleId="cat-Addressgrp-0rplc-71">
    <w:name w:val="cat-Address grp-0 rplc-71"/>
    <w:basedOn w:val="DefaultParagraphFont"/>
  </w:style>
  <w:style w:type="character" w:customStyle="1" w:styleId="cat-Addressgrp-0rplc-72">
    <w:name w:val="cat-Address grp-0 rplc-7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